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105FD" w:rsidRDefault="002105FD" w:rsidP="002105FD">
      <w:pPr>
        <w:pStyle w:val="Nadpis2"/>
        <w:rPr>
          <w:rStyle w:val="Siln"/>
          <w:rFonts w:asciiTheme="minorHAnsi" w:hAnsiTheme="minorHAnsi" w:cstheme="minorHAnsi"/>
          <w:b w:val="0"/>
          <w:color w:val="333333"/>
        </w:rPr>
      </w:pPr>
      <w:r w:rsidRPr="002105FD">
        <w:rPr>
          <w:rFonts w:asciiTheme="minorHAnsi" w:hAnsiTheme="minorHAnsi" w:cstheme="minorHAnsi"/>
        </w:rPr>
        <w:fldChar w:fldCharType="begin"/>
      </w:r>
      <w:r w:rsidRPr="002105FD">
        <w:rPr>
          <w:rFonts w:asciiTheme="minorHAnsi" w:hAnsiTheme="minorHAnsi" w:cstheme="minorHAnsi"/>
        </w:rPr>
        <w:instrText xml:space="preserve"> HYPERLINK "http://www.kanoe.cz/sporty/turistika/45-ostatni-akce/5924-skoleni-instruktor-cvicitel-a-seminar-vodni-zachrany-v-roce-2015"</w:instrText>
      </w:r>
      <w:r w:rsidRPr="002105FD">
        <w:rPr>
          <w:rFonts w:asciiTheme="minorHAnsi" w:hAnsiTheme="minorHAnsi" w:cstheme="minorHAnsi"/>
        </w:rPr>
      </w:r>
      <w:r w:rsidRPr="002105FD">
        <w:rPr>
          <w:rFonts w:asciiTheme="minorHAnsi" w:hAnsiTheme="minorHAnsi" w:cstheme="minorHAnsi"/>
        </w:rPr>
        <w:fldChar w:fldCharType="separate"/>
      </w:r>
      <w:r w:rsidRPr="002105FD">
        <w:rPr>
          <w:rStyle w:val="Hypertextovodkaz"/>
          <w:rFonts w:asciiTheme="minorHAnsi" w:hAnsiTheme="minorHAnsi" w:cstheme="minorHAnsi"/>
        </w:rPr>
        <w:t>Školení "Instruktor vodní turistiky" a semináře v </w:t>
      </w:r>
      <w:r w:rsidRPr="002105FD">
        <w:rPr>
          <w:rStyle w:val="Hypertextovodkaz"/>
          <w:rFonts w:asciiTheme="minorHAnsi" w:hAnsiTheme="minorHAnsi" w:cstheme="minorHAnsi"/>
        </w:rPr>
        <w:t>roce</w:t>
      </w:r>
      <w:r w:rsidRPr="002105FD">
        <w:rPr>
          <w:rStyle w:val="Hypertextovodkaz"/>
          <w:rFonts w:asciiTheme="minorHAnsi" w:hAnsiTheme="minorHAnsi" w:cstheme="minorHAnsi"/>
          <w:lang w:val="cs-CZ"/>
        </w:rPr>
        <w:t xml:space="preserve"> </w:t>
      </w:r>
      <w:r w:rsidRPr="002105FD">
        <w:rPr>
          <w:rStyle w:val="Hypertextovodkaz"/>
          <w:rFonts w:asciiTheme="minorHAnsi" w:hAnsiTheme="minorHAnsi" w:cstheme="minorHAnsi"/>
        </w:rPr>
        <w:t>201</w:t>
      </w:r>
      <w:r w:rsidRPr="002105FD">
        <w:rPr>
          <w:rFonts w:asciiTheme="minorHAnsi" w:hAnsiTheme="minorHAnsi" w:cstheme="minorHAnsi"/>
        </w:rPr>
        <w:fldChar w:fldCharType="end"/>
      </w:r>
      <w:r w:rsidRPr="002105FD">
        <w:rPr>
          <w:rStyle w:val="Hypertextovodkaz"/>
          <w:rFonts w:asciiTheme="minorHAnsi" w:hAnsiTheme="minorHAnsi" w:cstheme="minorHAnsi"/>
        </w:rPr>
        <w:t>7</w:t>
      </w:r>
    </w:p>
    <w:p w:rsidR="00000000" w:rsidRDefault="002105FD">
      <w:pPr>
        <w:pStyle w:val="Nadpis2"/>
        <w:ind w:left="28" w:hanging="14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>Sekce VT ČSK pořádá, organizuje a dle finančních možností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 xml:space="preserve"> podporuje školení cvičitelů a školení záchrany. </w:t>
      </w:r>
      <w:r>
        <w:rPr>
          <w:rFonts w:ascii="Arial" w:hAnsi="Arial" w:cs="Arial"/>
          <w:b w:val="0"/>
          <w:color w:val="333333"/>
          <w:sz w:val="22"/>
          <w:szCs w:val="22"/>
        </w:rPr>
        <w:t xml:space="preserve">Také v roce 2017 bude sekce VT ČSK </w:t>
      </w:r>
      <w:bookmarkStart w:id="0" w:name="_GoBack"/>
      <w:bookmarkEnd w:id="0"/>
      <w:r>
        <w:rPr>
          <w:rFonts w:ascii="Arial" w:hAnsi="Arial" w:cs="Arial"/>
          <w:b w:val="0"/>
          <w:color w:val="333333"/>
          <w:sz w:val="22"/>
          <w:szCs w:val="22"/>
        </w:rPr>
        <w:t>přispívat na tato školení a semináře.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br/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Na školení 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Instruktor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je možno poskytnout na 1 oddíl ČSK příspěvek max. do výše 7000 Kč</w:t>
      </w:r>
      <w:r>
        <w:rPr>
          <w:rFonts w:ascii="Arial" w:hAnsi="Arial" w:cs="Arial"/>
          <w:color w:val="333333"/>
          <w:sz w:val="22"/>
          <w:szCs w:val="22"/>
        </w:rPr>
        <w:t xml:space="preserve">                formou proplacení dokladů za š</w:t>
      </w:r>
      <w:r>
        <w:rPr>
          <w:rFonts w:ascii="Arial" w:hAnsi="Arial" w:cs="Arial"/>
          <w:color w:val="333333"/>
          <w:sz w:val="22"/>
          <w:szCs w:val="22"/>
        </w:rPr>
        <w:t xml:space="preserve">kolení. Kopie dokladů za školení je nutno zaslat na adresu ČSK – VT do 30. 10. 2017. Po tomto datu nebude žádost akceptována a příspěvek nebude poskytnut. 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00000" w:rsidRDefault="002105FD">
      <w:pPr>
        <w:pStyle w:val="Zkladntext"/>
        <w:widowControl/>
        <w:spacing w:after="0" w:line="22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Pro seminář 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Záchrana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hradí ČSK-VT účastníkům kursovné a pronájem kanálu.                        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</w:t>
      </w:r>
      <w:r>
        <w:rPr>
          <w:rFonts w:ascii="Arial" w:hAnsi="Arial" w:cs="Arial"/>
          <w:color w:val="333333"/>
          <w:sz w:val="22"/>
          <w:szCs w:val="22"/>
        </w:rPr>
        <w:t>Ostatní náklady si hradí účastníci sami.  Podmínkou účasti je dobrá znalost plavání, dobrý zdravotní stav, vlastní vybavení pro plavání a záchranu, zejména správné boty, oblečení, neopren, vhodná vesta, bunda, helma, házečka, nůž, píšťalka, karabiny</w:t>
      </w:r>
      <w:r>
        <w:rPr>
          <w:rFonts w:ascii="Arial" w:hAnsi="Arial" w:cs="Arial"/>
          <w:color w:val="333333"/>
          <w:sz w:val="22"/>
          <w:szCs w:val="22"/>
        </w:rPr>
        <w:t>, rukavice apod.</w:t>
      </w:r>
      <w:r>
        <w:rPr>
          <w:rFonts w:ascii="Arial" w:hAnsi="Arial" w:cs="Arial"/>
          <w:color w:val="666666"/>
          <w:sz w:val="22"/>
          <w:szCs w:val="22"/>
        </w:rPr>
        <w:br/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 xml:space="preserve">Přihlášku prosím pošlete včas. </w:t>
      </w:r>
      <w:r>
        <w:rPr>
          <w:rStyle w:val="Siln"/>
          <w:rFonts w:ascii="Arial" w:hAnsi="Arial" w:cs="Arial"/>
          <w:color w:val="333333"/>
          <w:sz w:val="22"/>
          <w:szCs w:val="22"/>
        </w:rPr>
        <w:t>Maximální počet je v tomto typu kursu 16 vodáků,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 xml:space="preserve"> přednost mají organizovaní členové ČSK. Pokud bude zájemců více, budeme nuceni omezit maximální počet účastníků přihlášených ze stejného oddílu na 4.          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color w:val="333333"/>
          <w:sz w:val="22"/>
          <w:szCs w:val="22"/>
        </w:rPr>
        <w:t>Školení pořádá ČSK ve spolupráci s akreditovanou vodáckou školou Dronte.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Vzdělávací program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>
        <w:rPr>
          <w:rStyle w:val="Siln"/>
          <w:rFonts w:ascii="Arial" w:hAnsi="Arial" w:cs="Arial"/>
          <w:i/>
          <w:iCs/>
          <w:color w:val="333333"/>
          <w:sz w:val="22"/>
          <w:szCs w:val="22"/>
          <w:u w:val="single"/>
        </w:rPr>
        <w:t>"</w:t>
      </w:r>
      <w:r>
        <w:rPr>
          <w:rStyle w:val="Siln"/>
          <w:rFonts w:ascii="Arial" w:hAnsi="Arial" w:cs="Arial"/>
          <w:iCs/>
          <w:color w:val="333333"/>
          <w:sz w:val="22"/>
          <w:szCs w:val="22"/>
          <w:u w:val="single"/>
        </w:rPr>
        <w:t xml:space="preserve">Kurz </w:t>
      </w:r>
      <w:r>
        <w:rPr>
          <w:rStyle w:val="Siln"/>
          <w:rFonts w:ascii="Arial" w:hAnsi="Arial" w:cs="Arial"/>
          <w:color w:val="333333"/>
          <w:sz w:val="22"/>
          <w:szCs w:val="22"/>
          <w:u w:val="single"/>
        </w:rPr>
        <w:t>vodní turistiky pro pedagogické pracovníky"</w:t>
      </w:r>
      <w:r>
        <w:rPr>
          <w:rFonts w:ascii="Arial" w:hAnsi="Arial" w:cs="Arial"/>
          <w:b/>
          <w:bCs/>
          <w:color w:val="333333"/>
          <w:sz w:val="22"/>
          <w:szCs w:val="22"/>
        </w:rPr>
        <w:t> 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v rozsahu 40 hodin </w:t>
      </w:r>
      <w:r>
        <w:rPr>
          <w:rFonts w:ascii="Arial" w:hAnsi="Arial" w:cs="Arial"/>
          <w:color w:val="333333"/>
          <w:sz w:val="22"/>
          <w:szCs w:val="22"/>
        </w:rPr>
        <w:t>je určen pro vš</w:t>
      </w:r>
      <w:r>
        <w:rPr>
          <w:rFonts w:ascii="Arial" w:hAnsi="Arial" w:cs="Arial"/>
          <w:color w:val="333333"/>
          <w:sz w:val="22"/>
          <w:szCs w:val="22"/>
        </w:rPr>
        <w:t xml:space="preserve">echny </w:t>
      </w:r>
      <w:r>
        <w:rPr>
          <w:rFonts w:ascii="Arial" w:hAnsi="Arial" w:cs="Arial"/>
          <w:b/>
          <w:bCs/>
          <w:color w:val="333333"/>
          <w:sz w:val="22"/>
          <w:szCs w:val="22"/>
        </w:rPr>
        <w:t>pedagogické pracovníky</w:t>
      </w:r>
      <w:r>
        <w:rPr>
          <w:rStyle w:val="Zdraznn"/>
          <w:rFonts w:ascii="Arial" w:hAnsi="Arial" w:cs="Arial"/>
          <w:i w:val="0"/>
          <w:color w:val="333333"/>
          <w:sz w:val="22"/>
          <w:szCs w:val="22"/>
        </w:rPr>
        <w:t>, </w:t>
      </w:r>
      <w:r>
        <w:rPr>
          <w:rFonts w:ascii="Arial" w:hAnsi="Arial" w:cs="Arial"/>
          <w:color w:val="333333"/>
          <w:sz w:val="22"/>
          <w:szCs w:val="22"/>
        </w:rPr>
        <w:t>zejména učitele, vychovatele, speciální pedagogy, pedagogy volného času, asistenty pedagogů, trenéry, vedoucí pedagogické pracovníky. 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 xml:space="preserve">Absolvent kurzu je oprávněn samostatně organizovat a vést akce pro školu, zařízení sociální 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>péče, nebo právnickou osobu vykonávající činnost školy, jejímž je zaměstnancem, a to na vodě do obtížnosti WW 2.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Vzdělávací program </w:t>
      </w:r>
      <w:r>
        <w:rPr>
          <w:rStyle w:val="Siln"/>
          <w:rFonts w:ascii="Arial" w:hAnsi="Arial" w:cs="Arial"/>
          <w:color w:val="333333"/>
          <w:sz w:val="22"/>
          <w:szCs w:val="22"/>
          <w:u w:val="single"/>
        </w:rPr>
        <w:t>"Instruktor vodní turistiky"</w:t>
      </w:r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>v rozsahu 150 hodin</w:t>
      </w:r>
      <w:r>
        <w:rPr>
          <w:rFonts w:ascii="Arial" w:hAnsi="Arial" w:cs="Arial"/>
          <w:i/>
          <w:iCs/>
          <w:color w:val="333333"/>
          <w:sz w:val="22"/>
          <w:szCs w:val="22"/>
        </w:rPr>
        <w:t> </w:t>
      </w:r>
      <w:r>
        <w:rPr>
          <w:rFonts w:ascii="Arial" w:hAnsi="Arial" w:cs="Arial"/>
          <w:iCs/>
          <w:color w:val="333333"/>
          <w:sz w:val="22"/>
          <w:szCs w:val="22"/>
        </w:rPr>
        <w:t>(</w:t>
      </w:r>
      <w:r>
        <w:rPr>
          <w:rFonts w:ascii="Arial" w:hAnsi="Arial" w:cs="Arial"/>
          <w:b/>
          <w:bCs/>
          <w:color w:val="333333"/>
          <w:sz w:val="22"/>
          <w:szCs w:val="22"/>
        </w:rPr>
        <w:t>nahradil Cvičitele vodní turistiky</w:t>
      </w:r>
      <w:r>
        <w:rPr>
          <w:rFonts w:ascii="Arial" w:hAnsi="Arial" w:cs="Arial"/>
          <w:bCs/>
          <w:color w:val="333333"/>
          <w:sz w:val="22"/>
          <w:szCs w:val="22"/>
        </w:rPr>
        <w:t>)</w:t>
      </w:r>
      <w:r>
        <w:rPr>
          <w:rFonts w:ascii="Arial" w:hAnsi="Arial" w:cs="Arial"/>
          <w:color w:val="333333"/>
          <w:sz w:val="22"/>
          <w:szCs w:val="22"/>
        </w:rPr>
        <w:t xml:space="preserve"> poskytuje potřebnou kvalifikaci organ</w:t>
      </w:r>
      <w:r>
        <w:rPr>
          <w:rFonts w:ascii="Arial" w:hAnsi="Arial" w:cs="Arial"/>
          <w:color w:val="333333"/>
          <w:sz w:val="22"/>
          <w:szCs w:val="22"/>
        </w:rPr>
        <w:t xml:space="preserve">izátorům vodáckých akcí,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vedoucím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oddílů, lektorům vodáckých kurzů, průvodcům cestovních kanceláří. 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>Kvalifikace opravňuje k získání živnostenského listu v oboru poskytování tělovýchovné a sportovní činnosti v oblasti vodní turistiky. Osvědčení o získání kv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>alifikace "Instruktor vodní turistiky" opravňuje k organizaci a vedení akcí na vodě až do obtížnosti WW 4.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V souladu se současnou právní úpravou jsou osvědčení vydávána na dobu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neurčitou. 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Sekce VT pro své členy ale doporučuje a vyžaduje, kromě pravidelný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ch zdravotních prohlídek, také odborné doškolení formou semináře nejdéle po 5 letech. </w:t>
      </w:r>
      <w:r>
        <w:rPr>
          <w:rFonts w:ascii="Arial" w:hAnsi="Arial" w:cs="Arial"/>
          <w:color w:val="333333"/>
          <w:sz w:val="22"/>
          <w:szCs w:val="22"/>
        </w:rPr>
        <w:t>Cílem je udržení fyzické kondice a odborné úrovně cvičitelů. Pokud vám starší osvědčení propadá, obnovte si ho.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000000" w:rsidRDefault="002105FD">
      <w:pPr>
        <w:pStyle w:val="Nadpis3"/>
        <w:widowControl/>
        <w:spacing w:before="0" w:after="0" w:line="288" w:lineRule="auto"/>
        <w:ind w:left="0" w:firstLine="0"/>
        <w:jc w:val="both"/>
        <w:rPr>
          <w:rStyle w:val="Siln"/>
          <w:rFonts w:ascii="Arial" w:hAnsi="Arial" w:cs="Arial"/>
          <w:color w:val="333333"/>
          <w:sz w:val="24"/>
          <w:szCs w:val="24"/>
          <w:u w:val="single"/>
        </w:rPr>
      </w:pPr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 xml:space="preserve">Plánované termíny kurzů </w:t>
      </w:r>
      <w:proofErr w:type="gramStart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2017 :</w:t>
      </w:r>
      <w:proofErr w:type="gramEnd"/>
    </w:p>
    <w:p w:rsidR="00000000" w:rsidRDefault="002105FD">
      <w:pPr>
        <w:pStyle w:val="Nadpis3"/>
        <w:widowControl/>
        <w:spacing w:before="0" w:after="0" w:line="288" w:lineRule="auto"/>
        <w:ind w:left="0" w:firstLine="0"/>
        <w:jc w:val="both"/>
      </w:pPr>
      <w:r>
        <w:rPr>
          <w:rStyle w:val="Siln"/>
          <w:rFonts w:ascii="Arial" w:hAnsi="Arial" w:cs="Arial"/>
          <w:color w:val="333333"/>
          <w:sz w:val="24"/>
          <w:szCs w:val="24"/>
          <w:u w:val="single"/>
        </w:rPr>
        <w:t>Kurz VT pro pedagogické pr</w:t>
      </w:r>
      <w:r>
        <w:rPr>
          <w:rStyle w:val="Siln"/>
          <w:rFonts w:ascii="Arial" w:hAnsi="Arial" w:cs="Arial"/>
          <w:color w:val="333333"/>
          <w:sz w:val="24"/>
          <w:szCs w:val="24"/>
          <w:u w:val="single"/>
        </w:rPr>
        <w:t>acovníky</w:t>
      </w:r>
      <w:r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</w:rPr>
        <w:t xml:space="preserve">– 11.5. - 14.5. Brno, 1. - 4.6. Týnec nad Sázavou a </w:t>
      </w:r>
      <w:r>
        <w:rPr>
          <w:rStyle w:val="Siln"/>
          <w:rFonts w:ascii="Arial" w:hAnsi="Arial" w:cs="Arial"/>
          <w:color w:val="333333"/>
          <w:sz w:val="22"/>
          <w:szCs w:val="22"/>
        </w:rPr>
        <w:t>kanál Veltrusy.</w:t>
      </w:r>
    </w:p>
    <w:p w:rsidR="00000000" w:rsidRDefault="002105FD">
      <w:pPr>
        <w:pStyle w:val="Zkladntext"/>
        <w:widowControl/>
        <w:spacing w:after="0" w:line="288" w:lineRule="auto"/>
        <w:jc w:val="both"/>
        <w:rPr>
          <w:b/>
          <w:bCs/>
        </w:rPr>
      </w:pPr>
    </w:p>
    <w:p w:rsidR="00000000" w:rsidRDefault="002105FD">
      <w:pPr>
        <w:pStyle w:val="Nadpis3"/>
        <w:widowControl/>
        <w:spacing w:before="0" w:after="0" w:line="288" w:lineRule="auto"/>
        <w:ind w:left="0" w:firstLine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>
        <w:rPr>
          <w:rStyle w:val="Siln"/>
          <w:rFonts w:ascii="Arial" w:hAnsi="Arial" w:cs="Arial"/>
          <w:color w:val="333333"/>
          <w:sz w:val="24"/>
          <w:szCs w:val="24"/>
          <w:u w:val="single"/>
        </w:rPr>
        <w:t>Instruktor VT</w:t>
      </w:r>
      <w:r>
        <w:rPr>
          <w:rStyle w:val="Siln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 </w:t>
      </w:r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 xml:space="preserve">– Kurz VT pro pedagogické pracovníky a výběr z termínů v rozsahu dle požadavků MŠMT (150 hodin + zkoušky, tedy 16 dní), předběžně 29.4. - 1.5. </w:t>
      </w:r>
      <w:proofErr w:type="spellStart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Salza</w:t>
      </w:r>
      <w:proofErr w:type="spellEnd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, 5. - 8.5. Alpy</w:t>
      </w:r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 xml:space="preserve">, 13. - 14.5. </w:t>
      </w:r>
      <w:proofErr w:type="spellStart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Steyer</w:t>
      </w:r>
      <w:proofErr w:type="spellEnd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 xml:space="preserve">, 8. - 11.6. GA-PA, 20. - 23.7. </w:t>
      </w:r>
      <w:proofErr w:type="spellStart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Salza</w:t>
      </w:r>
      <w:proofErr w:type="spellEnd"/>
      <w:r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</w:rPr>
        <w:t>, 3. - 6.8. Alpy.</w:t>
      </w:r>
    </w:p>
    <w:p w:rsidR="00000000" w:rsidRDefault="002105FD">
      <w:pPr>
        <w:pStyle w:val="Nadpis3"/>
        <w:widowControl/>
        <w:spacing w:before="0" w:after="0" w:line="288" w:lineRule="auto"/>
        <w:ind w:left="0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 w:val="0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4"/>
          <w:szCs w:val="24"/>
          <w:u w:val="single"/>
        </w:rPr>
        <w:t>Seminář Záchrana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je součástí školení, ale je otevřený i pro již vyškolené a pro veřejnost.</w:t>
      </w:r>
    </w:p>
    <w:p w:rsidR="00000000" w:rsidRDefault="002105FD">
      <w:pPr>
        <w:pStyle w:val="Zkladntext"/>
        <w:widowControl/>
        <w:spacing w:after="0" w:line="288" w:lineRule="auto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Termíny 4.6. a 10.9. </w:t>
      </w:r>
      <w:r>
        <w:rPr>
          <w:rStyle w:val="Siln"/>
          <w:rFonts w:ascii="Arial" w:hAnsi="Arial" w:cs="Arial"/>
          <w:color w:val="333333"/>
          <w:sz w:val="22"/>
          <w:szCs w:val="22"/>
        </w:rPr>
        <w:t>kanál Veltrusy.</w:t>
      </w:r>
    </w:p>
    <w:p w:rsidR="00000000" w:rsidRDefault="002105FD">
      <w:pPr>
        <w:pStyle w:val="Zkladntext"/>
        <w:widowControl/>
        <w:spacing w:after="0" w:line="288" w:lineRule="auto"/>
        <w:jc w:val="both"/>
      </w:pPr>
    </w:p>
    <w:p w:rsidR="00000000" w:rsidRDefault="002105FD">
      <w:pPr>
        <w:pStyle w:val="Zkladntext"/>
        <w:widowControl/>
        <w:spacing w:after="0" w:line="228" w:lineRule="atLeast"/>
        <w:rPr>
          <w:rFonts w:ascii="Arial" w:hAnsi="Arial" w:cs="Arial"/>
          <w:color w:val="666666"/>
          <w:sz w:val="22"/>
          <w:szCs w:val="22"/>
        </w:rPr>
      </w:pP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>Přihlášky a podrobné informace:</w:t>
      </w:r>
      <w:r>
        <w:rPr>
          <w:rFonts w:ascii="Arial" w:hAnsi="Arial" w:cs="Arial"/>
          <w:color w:val="000000"/>
          <w:sz w:val="22"/>
          <w:szCs w:val="22"/>
        </w:rPr>
        <w:br/>
        <w:t xml:space="preserve">Renata Neumannová, </w:t>
      </w:r>
      <w:r>
        <w:rPr>
          <w:rFonts w:ascii="Arial" w:hAnsi="Arial" w:cs="Arial"/>
          <w:color w:val="000000"/>
          <w:sz w:val="22"/>
          <w:szCs w:val="22"/>
        </w:rPr>
        <w:t>tel.: 605 242 819, 604 737 687, e-mail:</w:t>
      </w:r>
      <w:bookmarkStart w:id="1" w:name="cloak84833"/>
      <w:bookmarkEnd w:id="1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Arial" w:hAnsi="Arial"/>
          </w:rPr>
          <w:t>skola@dronte.cz</w:t>
        </w:r>
      </w:hyperlink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lang/>
        </w:rPr>
        <w:t>www.dronte.cz</w:t>
      </w:r>
    </w:p>
    <w:p w:rsidR="00000000" w:rsidRDefault="002105FD">
      <w:pPr>
        <w:pStyle w:val="Zkladntext"/>
        <w:widowControl/>
        <w:spacing w:after="0" w:line="228" w:lineRule="atLeast"/>
        <w:jc w:val="both"/>
        <w:rPr>
          <w:rFonts w:ascii="Arial" w:hAnsi="Arial" w:cs="Arial"/>
          <w:color w:val="666666"/>
          <w:sz w:val="22"/>
          <w:szCs w:val="22"/>
        </w:rPr>
      </w:pPr>
    </w:p>
    <w:p w:rsidR="00000000" w:rsidRDefault="002105FD">
      <w:pPr>
        <w:pStyle w:val="Zkladntext"/>
        <w:widowControl/>
        <w:spacing w:after="0" w:line="228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Za výbor SVT </w:t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>Miloslav Svoboda – Kuře – </w:t>
      </w:r>
      <w:bookmarkStart w:id="2" w:name="cloak50079"/>
      <w:bookmarkEnd w:id="2"/>
      <w:r>
        <w:fldChar w:fldCharType="begin"/>
      </w:r>
      <w:r>
        <w:instrText xml:space="preserve"> HYPERLINK "mailto:vodnikure@seznam.cz"</w:instrText>
      </w:r>
      <w:r>
        <w:fldChar w:fldCharType="separate"/>
      </w:r>
      <w:r>
        <w:rPr>
          <w:rStyle w:val="Hypertextovodkaz"/>
          <w:rFonts w:ascii="Arial" w:hAnsi="Arial"/>
        </w:rPr>
        <w:t>vodnikure@seznam.cz</w:t>
      </w:r>
      <w:r>
        <w:fldChar w:fldCharType="end"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>   +420 605 222448</w:t>
      </w:r>
    </w:p>
    <w:p w:rsidR="00000000" w:rsidRDefault="002105FD">
      <w:pPr>
        <w:pStyle w:val="Zkladntext"/>
        <w:widowControl/>
        <w:spacing w:after="0" w:line="228" w:lineRule="atLeast"/>
      </w:pPr>
    </w:p>
    <w:p w:rsidR="00000000" w:rsidRDefault="002105FD">
      <w:pPr>
        <w:pStyle w:val="Zkladntext"/>
        <w:widowControl/>
        <w:spacing w:after="0" w:line="228" w:lineRule="atLeast"/>
      </w:pPr>
    </w:p>
    <w:p w:rsidR="00000000" w:rsidRDefault="002105FD">
      <w:pPr>
        <w:rPr>
          <w:rFonts w:ascii="Arial" w:hAnsi="Arial" w:cs="Arial"/>
        </w:rPr>
      </w:pP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 Ř I H L Á Š K A    </w:t>
      </w: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 kurs ………………………………………………………………  </w:t>
      </w:r>
      <w:proofErr w:type="gramStart"/>
      <w:r>
        <w:rPr>
          <w:rFonts w:ascii="Arial" w:hAnsi="Arial" w:cs="Arial"/>
          <w:b/>
          <w:bCs/>
          <w:color w:val="000000"/>
        </w:rPr>
        <w:t>dne….</w:t>
      </w:r>
      <w:proofErr w:type="gramEnd"/>
      <w:r>
        <w:rPr>
          <w:rFonts w:ascii="Arial" w:hAnsi="Arial" w:cs="Arial"/>
          <w:b/>
          <w:bCs/>
          <w:color w:val="000000"/>
        </w:rPr>
        <w:t>.……2017</w:t>
      </w: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 . . . . . . . . . . . . . . . . . . . . . . . . . . . . . . . . . …......................................................................</w:t>
      </w:r>
    </w:p>
    <w:p w:rsidR="00000000" w:rsidRDefault="002105FD">
      <w:pPr>
        <w:tabs>
          <w:tab w:val="left" w:pos="4820"/>
          <w:tab w:val="left" w:pos="6521"/>
        </w:tabs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Příjmení,  jméno</w:t>
      </w:r>
      <w:proofErr w:type="gramEnd"/>
      <w:r>
        <w:rPr>
          <w:rFonts w:ascii="Arial" w:hAnsi="Arial" w:cs="Arial"/>
          <w:b/>
          <w:bCs/>
          <w:color w:val="000000"/>
        </w:rPr>
        <w:tab/>
        <w:t>titul</w:t>
      </w:r>
      <w:r>
        <w:rPr>
          <w:rFonts w:ascii="Arial" w:hAnsi="Arial" w:cs="Arial"/>
          <w:b/>
          <w:bCs/>
          <w:color w:val="000000"/>
        </w:rPr>
        <w:tab/>
        <w:t>rodné číslo</w:t>
      </w:r>
    </w:p>
    <w:p w:rsidR="00000000" w:rsidRDefault="002105FD">
      <w:pPr>
        <w:tabs>
          <w:tab w:val="left" w:pos="7088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708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 . . . . . . . . . . . . . .</w:t>
      </w:r>
      <w:r>
        <w:rPr>
          <w:rFonts w:ascii="Arial" w:hAnsi="Arial" w:cs="Arial"/>
          <w:b/>
          <w:bCs/>
          <w:color w:val="000000"/>
        </w:rPr>
        <w:t xml:space="preserve"> . . . . . . . . . . . . . . . . . . . . . . . . . . . . . . . . . . . . . . . . </w:t>
      </w:r>
      <w:r>
        <w:rPr>
          <w:rFonts w:ascii="Arial" w:hAnsi="Arial" w:cs="Arial"/>
          <w:b/>
          <w:bCs/>
          <w:color w:val="000000"/>
        </w:rPr>
        <w:tab/>
        <w:t xml:space="preserve">. . . . . . . . . . . . . . </w:t>
      </w:r>
      <w:r>
        <w:rPr>
          <w:rFonts w:ascii="Arial" w:hAnsi="Arial" w:cs="Arial"/>
          <w:b/>
          <w:bCs/>
          <w:color w:val="000000"/>
        </w:rPr>
        <w:br/>
        <w:t>Bydliště</w:t>
      </w:r>
      <w:r>
        <w:rPr>
          <w:rFonts w:ascii="Arial" w:hAnsi="Arial" w:cs="Arial"/>
          <w:b/>
          <w:bCs/>
          <w:color w:val="000000"/>
        </w:rPr>
        <w:tab/>
        <w:t>PSČ</w:t>
      </w:r>
    </w:p>
    <w:p w:rsidR="00000000" w:rsidRDefault="002105FD">
      <w:pPr>
        <w:tabs>
          <w:tab w:val="left" w:pos="3119"/>
          <w:tab w:val="left" w:pos="5670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3119"/>
          <w:tab w:val="left" w:pos="56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 . . . . . . . . . . . . . . . . . .</w:t>
      </w:r>
      <w:r>
        <w:rPr>
          <w:rFonts w:ascii="Arial" w:hAnsi="Arial" w:cs="Arial"/>
          <w:b/>
          <w:bCs/>
          <w:color w:val="000000"/>
        </w:rPr>
        <w:tab/>
        <w:t>. . . . . . . . . . . . . . . . . .</w:t>
      </w:r>
      <w:r>
        <w:rPr>
          <w:rFonts w:ascii="Arial" w:hAnsi="Arial" w:cs="Arial"/>
          <w:b/>
          <w:bCs/>
          <w:color w:val="000000"/>
        </w:rPr>
        <w:tab/>
        <w:t xml:space="preserve"> . . . . . . . . . . . . . . . . . . . . . . . . </w:t>
      </w:r>
      <w:proofErr w:type="gramStart"/>
      <w:r>
        <w:rPr>
          <w:rFonts w:ascii="Arial" w:hAnsi="Arial" w:cs="Arial"/>
          <w:b/>
          <w:bCs/>
          <w:color w:val="000000"/>
        </w:rPr>
        <w:t>. . . .</w:t>
      </w:r>
      <w:proofErr w:type="gram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Telefon</w:t>
      </w:r>
      <w:r>
        <w:rPr>
          <w:rFonts w:ascii="Arial" w:hAnsi="Arial" w:cs="Arial"/>
          <w:b/>
          <w:bCs/>
          <w:color w:val="000000"/>
        </w:rPr>
        <w:tab/>
        <w:t>mobil</w:t>
      </w:r>
      <w:r>
        <w:rPr>
          <w:rFonts w:ascii="Arial" w:hAnsi="Arial" w:cs="Arial"/>
          <w:b/>
          <w:bCs/>
          <w:color w:val="000000"/>
        </w:rPr>
        <w:tab/>
        <w:t>e-mail</w:t>
      </w: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5387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5387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 . . . . . . . . . . . . . . . . . . . . . . . . . . </w:t>
      </w:r>
      <w:r>
        <w:rPr>
          <w:rFonts w:ascii="Arial" w:hAnsi="Arial" w:cs="Arial"/>
          <w:b/>
          <w:bCs/>
          <w:color w:val="000000"/>
        </w:rPr>
        <w:tab/>
        <w:t>. . . . . . . . . . . . . . . . . . . . . . . . .</w:t>
      </w:r>
    </w:p>
    <w:p w:rsidR="00000000" w:rsidRDefault="002105FD">
      <w:pPr>
        <w:tabs>
          <w:tab w:val="left" w:pos="538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Dosavadní kvalifikace</w:t>
      </w:r>
      <w:r>
        <w:rPr>
          <w:rFonts w:ascii="Arial" w:hAnsi="Arial" w:cs="Arial"/>
          <w:b/>
          <w:bCs/>
          <w:color w:val="000000"/>
        </w:rPr>
        <w:tab/>
        <w:t>délka praxe v letech</w:t>
      </w:r>
    </w:p>
    <w:p w:rsidR="00000000" w:rsidRDefault="002105FD">
      <w:pPr>
        <w:rPr>
          <w:rFonts w:ascii="Arial" w:hAnsi="Arial" w:cs="Arial"/>
          <w:color w:val="000000"/>
        </w:rPr>
      </w:pP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 . . . . . . . . . . . . . . . . . . . . . . . . . . . .. . . . . . . . . . . .</w:t>
      </w:r>
      <w:r>
        <w:rPr>
          <w:rFonts w:ascii="Arial" w:hAnsi="Arial" w:cs="Arial"/>
          <w:b/>
          <w:bCs/>
          <w:color w:val="000000"/>
        </w:rPr>
        <w:t xml:space="preserve"> . . . . . . . . . . .</w:t>
      </w:r>
      <w:r>
        <w:rPr>
          <w:rFonts w:ascii="Arial" w:hAnsi="Arial" w:cs="Arial"/>
          <w:b/>
          <w:bCs/>
          <w:color w:val="000000"/>
        </w:rPr>
        <w:tab/>
        <w:t xml:space="preserve">. . . . . . . . . . . . . . . . . . . </w:t>
      </w:r>
      <w:r>
        <w:rPr>
          <w:rFonts w:ascii="Arial" w:hAnsi="Arial" w:cs="Arial"/>
          <w:b/>
          <w:bCs/>
          <w:color w:val="000000"/>
        </w:rPr>
        <w:br/>
        <w:t xml:space="preserve">Vysílající </w:t>
      </w:r>
      <w:proofErr w:type="gramStart"/>
      <w:r>
        <w:rPr>
          <w:rFonts w:ascii="Arial" w:hAnsi="Arial" w:cs="Arial"/>
          <w:b/>
          <w:bCs/>
          <w:color w:val="000000"/>
        </w:rPr>
        <w:t>složka  (</w:t>
      </w:r>
      <w:proofErr w:type="gramEnd"/>
      <w:r>
        <w:rPr>
          <w:rFonts w:ascii="Arial" w:hAnsi="Arial" w:cs="Arial"/>
          <w:b/>
          <w:bCs/>
          <w:color w:val="000000"/>
        </w:rPr>
        <w:t>název klubu) </w:t>
      </w:r>
      <w:r>
        <w:rPr>
          <w:rFonts w:ascii="Arial" w:hAnsi="Arial" w:cs="Arial"/>
          <w:b/>
          <w:bCs/>
          <w:color w:val="000000"/>
        </w:rPr>
        <w:tab/>
        <w:t>razítko</w:t>
      </w:r>
    </w:p>
    <w:p w:rsidR="00000000" w:rsidRDefault="002105FD">
      <w:pPr>
        <w:tabs>
          <w:tab w:val="left" w:pos="6521"/>
        </w:tabs>
        <w:rPr>
          <w:rFonts w:ascii="Arial" w:hAnsi="Arial" w:cs="Arial"/>
          <w:b/>
          <w:bCs/>
          <w:color w:val="000000"/>
        </w:rPr>
      </w:pPr>
    </w:p>
    <w:p w:rsidR="00000000" w:rsidRDefault="002105FD">
      <w:pPr>
        <w:rPr>
          <w:rFonts w:ascii="Arial" w:hAnsi="Arial" w:cs="Arial"/>
          <w:color w:val="000000"/>
        </w:rPr>
      </w:pPr>
    </w:p>
    <w:p w:rsidR="00000000" w:rsidRDefault="002105FD">
      <w:pPr>
        <w:rPr>
          <w:rFonts w:ascii="Arial" w:hAnsi="Arial" w:cs="Arial"/>
          <w:color w:val="000000"/>
        </w:rPr>
      </w:pPr>
    </w:p>
    <w:p w:rsidR="00000000" w:rsidRDefault="002105FD">
      <w:pPr>
        <w:rPr>
          <w:rFonts w:ascii="Arial" w:hAnsi="Arial" w:cs="Arial"/>
          <w:color w:val="000000"/>
        </w:rPr>
      </w:pPr>
    </w:p>
    <w:p w:rsidR="00000000" w:rsidRDefault="002105FD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Člen  ČSK</w:t>
      </w:r>
      <w:proofErr w:type="gramEnd"/>
      <w:r>
        <w:rPr>
          <w:rFonts w:ascii="Arial" w:hAnsi="Arial" w:cs="Arial"/>
          <w:b/>
          <w:bCs/>
          <w:color w:val="000000"/>
        </w:rPr>
        <w:t xml:space="preserve"> - sekce vodní turistiky                        ANO   -   NE</w:t>
      </w:r>
    </w:p>
    <w:p w:rsidR="00000000" w:rsidRDefault="002105FD">
      <w:pPr>
        <w:spacing w:before="280" w:after="2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Prohlašuji, že se školení zúčastním na vlastní nebezpečí.</w:t>
      </w:r>
    </w:p>
    <w:p w:rsidR="00000000" w:rsidRDefault="002105FD">
      <w:pPr>
        <w:spacing w:before="280" w:after="280"/>
        <w:rPr>
          <w:rFonts w:ascii="Arial" w:hAnsi="Arial" w:cs="Arial"/>
          <w:b/>
          <w:color w:val="000000"/>
        </w:rPr>
      </w:pPr>
    </w:p>
    <w:p w:rsidR="00000000" w:rsidRDefault="002105FD">
      <w:pPr>
        <w:spacing w:before="280" w:after="280"/>
        <w:rPr>
          <w:rFonts w:ascii="Arial" w:hAnsi="Arial" w:cs="Arial"/>
          <w:b/>
          <w:color w:val="000000"/>
        </w:rPr>
      </w:pPr>
    </w:p>
    <w:p w:rsidR="00000000" w:rsidRDefault="002105FD">
      <w:pPr>
        <w:pStyle w:val="Obsahtabulky"/>
        <w:tabs>
          <w:tab w:val="center" w:pos="6521"/>
        </w:tabs>
        <w:spacing w:after="283"/>
      </w:pPr>
      <w:r>
        <w:rPr>
          <w:rStyle w:val="Siln"/>
          <w:rFonts w:ascii="Arial" w:eastAsia="Times New Roman" w:hAnsi="Arial" w:cs="Arial"/>
          <w:color w:val="000000"/>
        </w:rPr>
        <w:tab/>
        <w:t>. . . . . . . . .</w:t>
      </w:r>
      <w:r>
        <w:rPr>
          <w:rStyle w:val="Siln"/>
          <w:rFonts w:ascii="Arial" w:eastAsia="Times New Roman" w:hAnsi="Arial" w:cs="Arial"/>
          <w:color w:val="000000"/>
        </w:rPr>
        <w:t xml:space="preserve"> . . . . . . . . . . . . . . . . .</w:t>
      </w:r>
      <w:r>
        <w:rPr>
          <w:rFonts w:ascii="Arial" w:eastAsia="Times New Roman" w:hAnsi="Arial" w:cs="Arial"/>
          <w:b/>
          <w:bCs/>
          <w:color w:val="000000"/>
        </w:rPr>
        <w:br/>
      </w:r>
      <w:r>
        <w:rPr>
          <w:rStyle w:val="Siln"/>
          <w:rFonts w:ascii="Arial" w:eastAsia="Times New Roman" w:hAnsi="Arial" w:cs="Arial"/>
          <w:color w:val="000000"/>
        </w:rPr>
        <w:tab/>
        <w:t>podpis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5FD"/>
    <w:rsid w:val="002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90619"/>
  <w15:chartTrackingRefBased/>
  <w15:docId w15:val="{2577A913-1233-4B4D-A867-BB5BD5D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styleId="Hypertextovodkaz">
    <w:name w:val="Hyperlink"/>
    <w:rPr>
      <w:color w:val="000080"/>
      <w:u w:val="single"/>
      <w:lang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Seznamnadpis">
    <w:name w:val="Seznam nadpisů"/>
    <w:basedOn w:val="Normln"/>
    <w:next w:val="Obsahseznam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dron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3977</Characters>
  <Application>Microsoft Office Word</Application>
  <DocSecurity>4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Janouškovec</dc:creator>
  <cp:keywords/>
  <cp:lastModifiedBy>Jirka Martin, Ing.</cp:lastModifiedBy>
  <cp:revision>2</cp:revision>
  <cp:lastPrinted>1601-01-01T00:00:00Z</cp:lastPrinted>
  <dcterms:created xsi:type="dcterms:W3CDTF">2017-03-02T20:03:00Z</dcterms:created>
  <dcterms:modified xsi:type="dcterms:W3CDTF">2017-03-02T20:03:00Z</dcterms:modified>
</cp:coreProperties>
</file>